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B45" w:rsidRPr="00840B45" w:rsidRDefault="00840B45" w:rsidP="00840B45">
      <w:pPr>
        <w:shd w:val="clear" w:color="auto" w:fill="FFFFFF"/>
        <w:adjustRightInd/>
        <w:snapToGrid/>
        <w:spacing w:before="120" w:after="180"/>
        <w:jc w:val="center"/>
        <w:rPr>
          <w:rFonts w:eastAsia="宋体" w:cs="Tahoma"/>
          <w:color w:val="000000"/>
          <w:sz w:val="18"/>
          <w:szCs w:val="18"/>
        </w:rPr>
      </w:pPr>
      <w:r w:rsidRPr="00840B45">
        <w:rPr>
          <w:rFonts w:ascii="华文中宋" w:eastAsia="华文中宋" w:cs="Tahoma" w:hint="eastAsia"/>
          <w:b/>
          <w:bCs/>
          <w:color w:val="000000"/>
          <w:sz w:val="36"/>
          <w:szCs w:val="36"/>
        </w:rPr>
        <w:t>云南省医用高压氧技术管理规范（试行）</w:t>
      </w:r>
    </w:p>
    <w:p w:rsidR="00840B45" w:rsidRPr="00840B45" w:rsidRDefault="00840B45" w:rsidP="00840B45">
      <w:pPr>
        <w:shd w:val="clear" w:color="auto" w:fill="FFFFFF"/>
        <w:adjustRightInd/>
        <w:snapToGrid/>
        <w:spacing w:before="120" w:after="180"/>
        <w:jc w:val="center"/>
        <w:rPr>
          <w:rFonts w:eastAsia="宋体" w:cs="Tahoma"/>
          <w:color w:val="000000"/>
          <w:sz w:val="18"/>
          <w:szCs w:val="18"/>
        </w:rPr>
      </w:pPr>
      <w:r w:rsidRPr="00840B45">
        <w:rPr>
          <w:rFonts w:eastAsia="宋体" w:cs="Tahoma"/>
          <w:color w:val="000000"/>
          <w:sz w:val="18"/>
          <w:szCs w:val="18"/>
        </w:rPr>
        <w:t> </w:t>
      </w:r>
    </w:p>
    <w:p w:rsidR="00840B45" w:rsidRPr="00840B45" w:rsidRDefault="00840B45" w:rsidP="00840B45">
      <w:pPr>
        <w:shd w:val="clear" w:color="auto" w:fill="FFFFFF"/>
        <w:adjustRightInd/>
        <w:snapToGrid/>
        <w:spacing w:before="120" w:after="180"/>
        <w:ind w:firstLine="570"/>
        <w:rPr>
          <w:rFonts w:eastAsia="宋体" w:cs="Tahoma"/>
          <w:color w:val="000000"/>
          <w:sz w:val="18"/>
          <w:szCs w:val="18"/>
        </w:rPr>
      </w:pPr>
      <w:r w:rsidRPr="00840B45">
        <w:rPr>
          <w:rFonts w:ascii="仿宋_GB2312" w:eastAsia="仿宋_GB2312" w:cs="Tahoma" w:hint="eastAsia"/>
          <w:color w:val="000000"/>
          <w:sz w:val="27"/>
          <w:szCs w:val="27"/>
        </w:rPr>
        <w:t>为了加强我省医用高压氧舱的管理、监督，规范高压氧医学专业医疗技术的临床运用，保证医疗质量和医疗安全，根据卫生部《医疗技术临床应用管理办法》（以下简称《办法》），特制定本规范。</w:t>
      </w:r>
    </w:p>
    <w:p w:rsidR="00840B45" w:rsidRPr="00840B45" w:rsidRDefault="00840B45" w:rsidP="00840B45">
      <w:pPr>
        <w:shd w:val="clear" w:color="auto" w:fill="FFFFFF"/>
        <w:adjustRightInd/>
        <w:snapToGrid/>
        <w:spacing w:before="120" w:after="180"/>
        <w:ind w:firstLine="570"/>
        <w:rPr>
          <w:rFonts w:eastAsia="宋体" w:cs="Tahoma"/>
          <w:color w:val="000000"/>
          <w:sz w:val="18"/>
          <w:szCs w:val="18"/>
        </w:rPr>
      </w:pPr>
      <w:r w:rsidRPr="00840B45">
        <w:rPr>
          <w:rFonts w:ascii="仿宋_GB2312" w:eastAsia="仿宋_GB2312" w:cs="Tahoma" w:hint="eastAsia"/>
          <w:color w:val="000000"/>
          <w:sz w:val="27"/>
          <w:szCs w:val="27"/>
        </w:rPr>
        <w:t>一、医疗机构基本要求</w:t>
      </w:r>
    </w:p>
    <w:p w:rsidR="00840B45" w:rsidRPr="00840B45" w:rsidRDefault="00840B45" w:rsidP="00840B45">
      <w:pPr>
        <w:shd w:val="clear" w:color="auto" w:fill="FFFFFF"/>
        <w:adjustRightInd/>
        <w:snapToGrid/>
        <w:spacing w:before="120" w:after="180"/>
        <w:ind w:firstLine="570"/>
        <w:rPr>
          <w:rFonts w:eastAsia="宋体" w:cs="Tahoma"/>
          <w:color w:val="000000"/>
          <w:sz w:val="18"/>
          <w:szCs w:val="18"/>
        </w:rPr>
      </w:pPr>
      <w:r w:rsidRPr="00840B45">
        <w:rPr>
          <w:rFonts w:ascii="仿宋_GB2312" w:eastAsia="仿宋_GB2312" w:cs="Tahoma" w:hint="eastAsia"/>
          <w:color w:val="000000"/>
          <w:sz w:val="27"/>
          <w:szCs w:val="27"/>
        </w:rPr>
        <w:t>云南省使用氧舱的单位必须是本单位上级卫生行政部门批准的医疗机构（取得《医疗机构执业许可证》），非医疗机构不得以氧舱对外开展医疗业务。</w:t>
      </w:r>
    </w:p>
    <w:p w:rsidR="00840B45" w:rsidRPr="00840B45" w:rsidRDefault="00840B45" w:rsidP="00840B45">
      <w:pPr>
        <w:shd w:val="clear" w:color="auto" w:fill="FFFFFF"/>
        <w:adjustRightInd/>
        <w:snapToGrid/>
        <w:spacing w:before="120" w:after="180"/>
        <w:ind w:firstLine="570"/>
        <w:rPr>
          <w:rFonts w:eastAsia="宋体" w:cs="Tahoma"/>
          <w:color w:val="000000"/>
          <w:sz w:val="18"/>
          <w:szCs w:val="18"/>
        </w:rPr>
      </w:pPr>
      <w:r w:rsidRPr="00840B45">
        <w:rPr>
          <w:rFonts w:ascii="仿宋_GB2312" w:eastAsia="仿宋_GB2312" w:cs="Tahoma" w:hint="eastAsia"/>
          <w:color w:val="000000"/>
          <w:sz w:val="27"/>
          <w:szCs w:val="27"/>
        </w:rPr>
        <w:t>二、审核工作程序</w:t>
      </w:r>
    </w:p>
    <w:p w:rsidR="00840B45" w:rsidRPr="00840B45" w:rsidRDefault="00840B45" w:rsidP="00840B45">
      <w:pPr>
        <w:shd w:val="clear" w:color="auto" w:fill="FFFFFF"/>
        <w:adjustRightInd/>
        <w:snapToGrid/>
        <w:spacing w:before="120" w:after="180"/>
        <w:ind w:firstLine="570"/>
        <w:rPr>
          <w:rFonts w:eastAsia="宋体" w:cs="Tahoma"/>
          <w:color w:val="000000"/>
          <w:sz w:val="18"/>
          <w:szCs w:val="18"/>
        </w:rPr>
      </w:pPr>
      <w:r w:rsidRPr="00840B45">
        <w:rPr>
          <w:rFonts w:ascii="仿宋_GB2312" w:eastAsia="仿宋_GB2312" w:cs="Tahoma" w:hint="eastAsia"/>
          <w:color w:val="000000"/>
          <w:sz w:val="27"/>
          <w:szCs w:val="27"/>
        </w:rPr>
        <w:t>（一）云南省内医疗机构购置氧舱前，必须严格按照国家质量技术监督局和卫生部颁发的医用氧舱安全管理规定的要求取得本单位上级卫生行政部门对医用氧舱设置的批准书。</w:t>
      </w:r>
    </w:p>
    <w:p w:rsidR="00840B45" w:rsidRPr="00840B45" w:rsidRDefault="00840B45" w:rsidP="00840B45">
      <w:pPr>
        <w:shd w:val="clear" w:color="auto" w:fill="FFFFFF"/>
        <w:adjustRightInd/>
        <w:snapToGrid/>
        <w:spacing w:before="120" w:after="180"/>
        <w:ind w:firstLine="570"/>
        <w:rPr>
          <w:rFonts w:eastAsia="宋体" w:cs="Tahoma"/>
          <w:color w:val="000000"/>
          <w:sz w:val="18"/>
          <w:szCs w:val="18"/>
        </w:rPr>
      </w:pPr>
      <w:r w:rsidRPr="00840B45">
        <w:rPr>
          <w:rFonts w:ascii="仿宋_GB2312" w:eastAsia="仿宋_GB2312" w:cs="Tahoma" w:hint="eastAsia"/>
          <w:color w:val="000000"/>
          <w:sz w:val="27"/>
          <w:szCs w:val="27"/>
        </w:rPr>
        <w:t>（二）医用氧舱使用单位应根据本规定及GB12130或相应标准的要求，对医用氧舱（单人医用氧舱除外）组织验收。验收工作应有使用单位所在地的地（市）级以上质量技术监督行政部门和卫生行政部门的人员参加，并应聘请医疗、制造、检验、消防等方面的专家参加。验收后应出具医用氧舱验收报告。</w:t>
      </w:r>
    </w:p>
    <w:p w:rsidR="00840B45" w:rsidRPr="00840B45" w:rsidRDefault="00840B45" w:rsidP="00840B45">
      <w:pPr>
        <w:shd w:val="clear" w:color="auto" w:fill="FFFFFF"/>
        <w:adjustRightInd/>
        <w:snapToGrid/>
        <w:spacing w:before="120" w:after="180"/>
        <w:ind w:firstLine="570"/>
        <w:rPr>
          <w:rFonts w:eastAsia="宋体" w:cs="Tahoma"/>
          <w:color w:val="000000"/>
          <w:sz w:val="18"/>
          <w:szCs w:val="18"/>
        </w:rPr>
      </w:pPr>
      <w:r w:rsidRPr="00840B45">
        <w:rPr>
          <w:rFonts w:ascii="仿宋_GB2312" w:eastAsia="仿宋_GB2312" w:cs="Tahoma" w:hint="eastAsia"/>
          <w:color w:val="000000"/>
          <w:sz w:val="27"/>
          <w:szCs w:val="27"/>
        </w:rPr>
        <w:t>（三）氧舱制造、安装完毕后，使用单位应到市或地州质量技术监督局特种设备安全监察处办理使用登记手续，取得《医用氧舱使用证》后，方可正式收治病人。并报云南省医用高压氧临床质量控制中心备案。</w:t>
      </w:r>
    </w:p>
    <w:p w:rsidR="00840B45" w:rsidRPr="00840B45" w:rsidRDefault="00840B45" w:rsidP="00840B45">
      <w:pPr>
        <w:shd w:val="clear" w:color="auto" w:fill="FFFFFF"/>
        <w:adjustRightInd/>
        <w:snapToGrid/>
        <w:spacing w:before="120" w:after="180"/>
        <w:ind w:firstLine="570"/>
        <w:rPr>
          <w:rFonts w:eastAsia="宋体" w:cs="Tahoma"/>
          <w:color w:val="000000"/>
          <w:sz w:val="18"/>
          <w:szCs w:val="18"/>
        </w:rPr>
      </w:pPr>
      <w:r w:rsidRPr="00840B45">
        <w:rPr>
          <w:rFonts w:ascii="仿宋_GB2312" w:eastAsia="仿宋_GB2312" w:cs="Tahoma" w:hint="eastAsia"/>
          <w:color w:val="000000"/>
          <w:sz w:val="27"/>
          <w:szCs w:val="27"/>
        </w:rPr>
        <w:t>三、氧舱从业人员基本要求：</w:t>
      </w:r>
    </w:p>
    <w:p w:rsidR="00840B45" w:rsidRPr="00840B45" w:rsidRDefault="00840B45" w:rsidP="00840B45">
      <w:pPr>
        <w:shd w:val="clear" w:color="auto" w:fill="FFFFFF"/>
        <w:adjustRightInd/>
        <w:snapToGrid/>
        <w:spacing w:before="120" w:after="180"/>
        <w:ind w:firstLine="570"/>
        <w:rPr>
          <w:rFonts w:eastAsia="宋体" w:cs="Tahoma"/>
          <w:color w:val="000000"/>
          <w:sz w:val="18"/>
          <w:szCs w:val="18"/>
        </w:rPr>
      </w:pPr>
      <w:r w:rsidRPr="00840B45">
        <w:rPr>
          <w:rFonts w:ascii="仿宋_GB2312" w:eastAsia="仿宋_GB2312" w:cs="Tahoma" w:hint="eastAsia"/>
          <w:color w:val="000000"/>
          <w:sz w:val="27"/>
          <w:szCs w:val="27"/>
        </w:rPr>
        <w:t>医师：具有医师执业证书</w:t>
      </w:r>
    </w:p>
    <w:p w:rsidR="00840B45" w:rsidRPr="00840B45" w:rsidRDefault="00840B45" w:rsidP="00840B45">
      <w:pPr>
        <w:shd w:val="clear" w:color="auto" w:fill="FFFFFF"/>
        <w:adjustRightInd/>
        <w:snapToGrid/>
        <w:spacing w:before="120" w:after="180"/>
        <w:ind w:firstLine="570"/>
        <w:rPr>
          <w:rFonts w:eastAsia="宋体" w:cs="Tahoma"/>
          <w:color w:val="000000"/>
          <w:sz w:val="18"/>
          <w:szCs w:val="18"/>
        </w:rPr>
      </w:pPr>
      <w:r w:rsidRPr="00840B45">
        <w:rPr>
          <w:rFonts w:ascii="仿宋_GB2312" w:eastAsia="仿宋_GB2312" w:cs="Tahoma" w:hint="eastAsia"/>
          <w:color w:val="000000"/>
          <w:sz w:val="27"/>
          <w:szCs w:val="27"/>
        </w:rPr>
        <w:t>护士：具有护士执业证书</w:t>
      </w:r>
    </w:p>
    <w:p w:rsidR="00840B45" w:rsidRPr="00840B45" w:rsidRDefault="00840B45" w:rsidP="00840B45">
      <w:pPr>
        <w:shd w:val="clear" w:color="auto" w:fill="FFFFFF"/>
        <w:adjustRightInd/>
        <w:snapToGrid/>
        <w:spacing w:before="120" w:after="180"/>
        <w:ind w:firstLine="570"/>
        <w:rPr>
          <w:rFonts w:eastAsia="宋体" w:cs="Tahoma"/>
          <w:color w:val="000000"/>
          <w:sz w:val="18"/>
          <w:szCs w:val="18"/>
        </w:rPr>
      </w:pPr>
      <w:r w:rsidRPr="00840B45">
        <w:rPr>
          <w:rFonts w:ascii="仿宋_GB2312" w:eastAsia="仿宋_GB2312" w:cs="Tahoma" w:hint="eastAsia"/>
          <w:color w:val="000000"/>
          <w:sz w:val="27"/>
          <w:szCs w:val="27"/>
        </w:rPr>
        <w:t>技士（师）：取得国家质量监督总局颁发的“特种设备作业人员证”。</w:t>
      </w:r>
    </w:p>
    <w:p w:rsidR="00840B45" w:rsidRPr="00840B45" w:rsidRDefault="00840B45" w:rsidP="00840B45">
      <w:pPr>
        <w:shd w:val="clear" w:color="auto" w:fill="FFFFFF"/>
        <w:adjustRightInd/>
        <w:snapToGrid/>
        <w:spacing w:before="120" w:after="180"/>
        <w:ind w:firstLine="570"/>
        <w:rPr>
          <w:rFonts w:eastAsia="宋体" w:cs="Tahoma"/>
          <w:color w:val="000000"/>
          <w:sz w:val="18"/>
          <w:szCs w:val="18"/>
        </w:rPr>
      </w:pPr>
      <w:r w:rsidRPr="00840B45">
        <w:rPr>
          <w:rFonts w:ascii="仿宋_GB2312" w:eastAsia="仿宋_GB2312" w:cs="Tahoma" w:hint="eastAsia"/>
          <w:color w:val="000000"/>
          <w:sz w:val="27"/>
          <w:szCs w:val="27"/>
        </w:rPr>
        <w:t>2008年4月以前的医用高压氧舱从业人员，必须经原卫生部医政司（中南大学湘雅医学院）高压氧岗位培训中心及上海高压氧岗位培训中心培训取得专业岗位培训合格证。未取得合格证的从业人员，统</w:t>
      </w:r>
      <w:r w:rsidRPr="00840B45">
        <w:rPr>
          <w:rFonts w:ascii="仿宋_GB2312" w:eastAsia="仿宋_GB2312" w:cs="Tahoma" w:hint="eastAsia"/>
          <w:color w:val="000000"/>
          <w:sz w:val="27"/>
          <w:szCs w:val="27"/>
        </w:rPr>
        <w:lastRenderedPageBreak/>
        <w:t>一到云南省质控中心培训基地进行培训，并取得培训合格证后，方可上岗。</w:t>
      </w:r>
    </w:p>
    <w:p w:rsidR="00840B45" w:rsidRPr="00840B45" w:rsidRDefault="00840B45" w:rsidP="00840B45">
      <w:pPr>
        <w:shd w:val="clear" w:color="auto" w:fill="FFFFFF"/>
        <w:adjustRightInd/>
        <w:snapToGrid/>
        <w:spacing w:before="120" w:after="180"/>
        <w:ind w:firstLine="570"/>
        <w:rPr>
          <w:rFonts w:eastAsia="宋体" w:cs="Tahoma"/>
          <w:color w:val="000000"/>
          <w:sz w:val="18"/>
          <w:szCs w:val="18"/>
        </w:rPr>
      </w:pPr>
      <w:r w:rsidRPr="00840B45">
        <w:rPr>
          <w:rFonts w:ascii="仿宋_GB2312" w:eastAsia="仿宋_GB2312" w:cs="Tahoma" w:hint="eastAsia"/>
          <w:color w:val="000000"/>
          <w:sz w:val="27"/>
          <w:szCs w:val="27"/>
        </w:rPr>
        <w:t>2008年4月以后的医用高压氧舱新从业人员，必须到云南省质控中心培训基地进行1—3个月的临床学习，并取得我省专业岗位培训合格证后方可上岗。</w:t>
      </w:r>
    </w:p>
    <w:p w:rsidR="00840B45" w:rsidRPr="00840B45" w:rsidRDefault="00840B45" w:rsidP="00840B45">
      <w:pPr>
        <w:shd w:val="clear" w:color="auto" w:fill="FFFFFF"/>
        <w:adjustRightInd/>
        <w:snapToGrid/>
        <w:spacing w:before="120" w:after="180"/>
        <w:ind w:firstLine="570"/>
        <w:rPr>
          <w:rFonts w:eastAsia="宋体" w:cs="Tahoma"/>
          <w:color w:val="000000"/>
          <w:sz w:val="18"/>
          <w:szCs w:val="18"/>
        </w:rPr>
      </w:pPr>
      <w:r w:rsidRPr="00840B45">
        <w:rPr>
          <w:rFonts w:ascii="仿宋_GB2312" w:eastAsia="仿宋_GB2312" w:cs="Tahoma" w:hint="eastAsia"/>
          <w:color w:val="000000"/>
          <w:sz w:val="27"/>
          <w:szCs w:val="27"/>
        </w:rPr>
        <w:t>四、技术管理基本要求：</w:t>
      </w:r>
    </w:p>
    <w:p w:rsidR="00840B45" w:rsidRPr="00840B45" w:rsidRDefault="00840B45" w:rsidP="00840B45">
      <w:pPr>
        <w:shd w:val="clear" w:color="auto" w:fill="FFFFFF"/>
        <w:adjustRightInd/>
        <w:snapToGrid/>
        <w:spacing w:before="120" w:after="180"/>
        <w:ind w:firstLine="570"/>
        <w:rPr>
          <w:rFonts w:eastAsia="宋体" w:cs="Tahoma"/>
          <w:color w:val="000000"/>
          <w:sz w:val="18"/>
          <w:szCs w:val="18"/>
        </w:rPr>
      </w:pPr>
      <w:r w:rsidRPr="00840B45">
        <w:rPr>
          <w:rFonts w:ascii="仿宋_GB2312" w:eastAsia="仿宋_GB2312" w:cs="Tahoma" w:hint="eastAsia"/>
          <w:color w:val="000000"/>
          <w:sz w:val="27"/>
          <w:szCs w:val="27"/>
        </w:rPr>
        <w:t>（一）氧舱从业人员严格遵守云南省医用高压氧临床质量控制手册，本手册是我省医疗机构医用高压氧舱工作人员的行为准则，也是我省医疗机构医用高压氧临床质量控制标准。</w:t>
      </w:r>
    </w:p>
    <w:p w:rsidR="00840B45" w:rsidRPr="00840B45" w:rsidRDefault="00840B45" w:rsidP="00840B45">
      <w:pPr>
        <w:shd w:val="clear" w:color="auto" w:fill="FFFFFF"/>
        <w:adjustRightInd/>
        <w:snapToGrid/>
        <w:spacing w:before="120" w:after="180"/>
        <w:ind w:firstLine="570"/>
        <w:rPr>
          <w:rFonts w:eastAsia="宋体" w:cs="Tahoma"/>
          <w:color w:val="000000"/>
          <w:sz w:val="18"/>
          <w:szCs w:val="18"/>
        </w:rPr>
      </w:pPr>
      <w:r w:rsidRPr="00840B45">
        <w:rPr>
          <w:rFonts w:ascii="仿宋_GB2312" w:eastAsia="仿宋_GB2312" w:cs="Tahoma" w:hint="eastAsia"/>
          <w:color w:val="000000"/>
          <w:sz w:val="27"/>
          <w:szCs w:val="27"/>
        </w:rPr>
        <w:t>（二）以云南省医用高压氧临床质量手册为准则、规范我省高压氧治疗的技术操作，制定或完善高压氧科（室）的规章制度，统一氧舱质量监控标准，建立健全高压氧舱安全管理制度，促进我省高压氧医学事业健康有序发展。</w:t>
      </w:r>
    </w:p>
    <w:p w:rsidR="00840B45" w:rsidRPr="00840B45" w:rsidRDefault="00840B45" w:rsidP="00840B45">
      <w:pPr>
        <w:shd w:val="clear" w:color="auto" w:fill="FFFFFF"/>
        <w:adjustRightInd/>
        <w:snapToGrid/>
        <w:spacing w:before="120" w:after="180"/>
        <w:ind w:firstLine="570"/>
        <w:rPr>
          <w:rFonts w:eastAsia="宋体" w:cs="Tahoma"/>
          <w:color w:val="000000"/>
          <w:sz w:val="18"/>
          <w:szCs w:val="18"/>
        </w:rPr>
      </w:pPr>
      <w:r w:rsidRPr="00840B45">
        <w:rPr>
          <w:rFonts w:ascii="仿宋_GB2312" w:eastAsia="仿宋_GB2312" w:cs="Tahoma" w:hint="eastAsia"/>
          <w:color w:val="000000"/>
          <w:sz w:val="27"/>
          <w:szCs w:val="27"/>
        </w:rPr>
        <w:t>（三）开展专业岗位培训。依托培训基地，开展全省高压氧专业人员的规范化培训，提高队伍的整体素质，确保操作规范、使用安全。</w:t>
      </w:r>
    </w:p>
    <w:p w:rsidR="00840B45" w:rsidRPr="00840B45" w:rsidRDefault="00840B45" w:rsidP="00840B45">
      <w:pPr>
        <w:shd w:val="clear" w:color="auto" w:fill="FFFFFF"/>
        <w:adjustRightInd/>
        <w:snapToGrid/>
        <w:spacing w:before="120" w:after="180"/>
        <w:ind w:firstLine="570"/>
        <w:rPr>
          <w:rFonts w:eastAsia="宋体" w:cs="Tahoma"/>
          <w:color w:val="000000"/>
          <w:sz w:val="18"/>
          <w:szCs w:val="18"/>
        </w:rPr>
      </w:pPr>
      <w:r w:rsidRPr="00840B45">
        <w:rPr>
          <w:rFonts w:ascii="仿宋_GB2312" w:eastAsia="仿宋_GB2312" w:cs="Tahoma" w:hint="eastAsia"/>
          <w:color w:val="000000"/>
          <w:sz w:val="27"/>
          <w:szCs w:val="27"/>
        </w:rPr>
        <w:t>（四）由质控中心对我省各单位医用氧舱设备等进行全面的质量监控，确保氧舱设备安全运转。</w:t>
      </w:r>
    </w:p>
    <w:p w:rsidR="00840B45" w:rsidRPr="00840B45" w:rsidRDefault="00840B45" w:rsidP="00840B45">
      <w:pPr>
        <w:shd w:val="clear" w:color="auto" w:fill="FFFFFF"/>
        <w:adjustRightInd/>
        <w:snapToGrid/>
        <w:spacing w:before="120" w:after="180"/>
        <w:ind w:firstLine="570"/>
        <w:rPr>
          <w:rFonts w:eastAsia="宋体" w:cs="Tahoma"/>
          <w:color w:val="000000"/>
          <w:sz w:val="18"/>
          <w:szCs w:val="18"/>
        </w:rPr>
      </w:pPr>
      <w:r w:rsidRPr="00840B45">
        <w:rPr>
          <w:rFonts w:ascii="仿宋_GB2312" w:eastAsia="仿宋_GB2312" w:cs="Tahoma" w:hint="eastAsia"/>
          <w:color w:val="000000"/>
          <w:sz w:val="27"/>
          <w:szCs w:val="27"/>
        </w:rPr>
        <w:t>（五）受卫生厅委托不定期对全省相关医院的氧舱使用管理情况进行检查，对发现问题及安全隐患及时进行整改，使设备保持完好状态，同时对氧舱设备进行质量评估。</w:t>
      </w:r>
    </w:p>
    <w:p w:rsidR="00840B45" w:rsidRPr="00840B45" w:rsidRDefault="00840B45" w:rsidP="00840B45">
      <w:pPr>
        <w:shd w:val="clear" w:color="auto" w:fill="FFFFFF"/>
        <w:adjustRightInd/>
        <w:snapToGrid/>
        <w:spacing w:before="120" w:after="180"/>
        <w:ind w:firstLine="570"/>
        <w:rPr>
          <w:rFonts w:eastAsia="宋体" w:cs="Tahoma"/>
          <w:color w:val="000000"/>
          <w:sz w:val="18"/>
          <w:szCs w:val="18"/>
        </w:rPr>
      </w:pPr>
      <w:r w:rsidRPr="00840B45">
        <w:rPr>
          <w:rFonts w:ascii="仿宋_GB2312" w:eastAsia="仿宋_GB2312" w:cs="Tahoma" w:hint="eastAsia"/>
          <w:color w:val="000000"/>
          <w:sz w:val="27"/>
          <w:szCs w:val="27"/>
        </w:rPr>
        <w:t>五、云南省高压氧医学临床质量控制评价标准</w:t>
      </w:r>
    </w:p>
    <w:p w:rsidR="00840B45" w:rsidRPr="00840B45" w:rsidRDefault="00840B45" w:rsidP="00840B45">
      <w:pPr>
        <w:shd w:val="clear" w:color="auto" w:fill="FFFFFF"/>
        <w:adjustRightInd/>
        <w:snapToGrid/>
        <w:spacing w:before="120" w:after="180"/>
        <w:ind w:firstLine="570"/>
        <w:rPr>
          <w:rFonts w:eastAsia="宋体" w:cs="Tahoma"/>
          <w:color w:val="000000"/>
          <w:sz w:val="18"/>
          <w:szCs w:val="18"/>
        </w:rPr>
      </w:pPr>
      <w:r w:rsidRPr="00840B45">
        <w:rPr>
          <w:rFonts w:ascii="仿宋_GB2312" w:eastAsia="仿宋_GB2312" w:cs="Tahoma" w:hint="eastAsia"/>
          <w:color w:val="000000"/>
          <w:sz w:val="27"/>
          <w:szCs w:val="27"/>
        </w:rPr>
        <w:t>质量目标</w:t>
      </w:r>
    </w:p>
    <w:p w:rsidR="00840B45" w:rsidRPr="00840B45" w:rsidRDefault="00840B45" w:rsidP="00840B45">
      <w:pPr>
        <w:shd w:val="clear" w:color="auto" w:fill="FFFFFF"/>
        <w:adjustRightInd/>
        <w:snapToGrid/>
        <w:spacing w:before="120" w:after="180"/>
        <w:ind w:firstLine="320"/>
        <w:rPr>
          <w:rFonts w:eastAsia="宋体" w:cs="Tahoma"/>
          <w:color w:val="000000"/>
          <w:sz w:val="18"/>
          <w:szCs w:val="18"/>
        </w:rPr>
      </w:pPr>
      <w:r w:rsidRPr="00840B45">
        <w:rPr>
          <w:rFonts w:ascii="仿宋_GB2312" w:eastAsia="仿宋_GB2312" w:cs="Tahoma" w:hint="eastAsia"/>
          <w:color w:val="000000"/>
          <w:sz w:val="27"/>
          <w:szCs w:val="27"/>
        </w:rPr>
        <w:t>（一）医用氧舱设备完好率在95%以上，氧舱有证使用率和定期检验率达100%；</w:t>
      </w:r>
    </w:p>
    <w:p w:rsidR="00840B45" w:rsidRPr="00840B45" w:rsidRDefault="00840B45" w:rsidP="00840B45">
      <w:pPr>
        <w:shd w:val="clear" w:color="auto" w:fill="FFFFFF"/>
        <w:adjustRightInd/>
        <w:snapToGrid/>
        <w:spacing w:before="120" w:after="180"/>
        <w:ind w:firstLine="160"/>
        <w:rPr>
          <w:rFonts w:eastAsia="宋体" w:cs="Tahoma"/>
          <w:color w:val="000000"/>
          <w:sz w:val="18"/>
          <w:szCs w:val="18"/>
        </w:rPr>
      </w:pPr>
      <w:r w:rsidRPr="00840B45">
        <w:rPr>
          <w:rFonts w:ascii="仿宋_GB2312" w:eastAsia="仿宋_GB2312" w:cs="Tahoma" w:hint="eastAsia"/>
          <w:color w:val="000000"/>
          <w:sz w:val="27"/>
          <w:szCs w:val="27"/>
        </w:rPr>
        <w:t>（二）医用氧舱从业人员的上岗培训和持证率达到100%；</w:t>
      </w:r>
    </w:p>
    <w:p w:rsidR="00840B45" w:rsidRPr="00840B45" w:rsidRDefault="00840B45" w:rsidP="00840B45">
      <w:pPr>
        <w:shd w:val="clear" w:color="auto" w:fill="FFFFFF"/>
        <w:adjustRightInd/>
        <w:snapToGrid/>
        <w:spacing w:before="120" w:after="180"/>
        <w:ind w:firstLine="160"/>
        <w:rPr>
          <w:rFonts w:eastAsia="宋体" w:cs="Tahoma"/>
          <w:color w:val="000000"/>
          <w:sz w:val="18"/>
          <w:szCs w:val="18"/>
        </w:rPr>
      </w:pPr>
      <w:r w:rsidRPr="00840B45">
        <w:rPr>
          <w:rFonts w:ascii="仿宋_GB2312" w:eastAsia="仿宋_GB2312" w:cs="Tahoma" w:hint="eastAsia"/>
          <w:color w:val="000000"/>
          <w:sz w:val="27"/>
          <w:szCs w:val="27"/>
        </w:rPr>
        <w:t>（三）执行我省统一规范的规章制度和操作规程。</w:t>
      </w:r>
    </w:p>
    <w:p w:rsidR="00840B45" w:rsidRPr="00840B45" w:rsidRDefault="00840B45" w:rsidP="00840B45">
      <w:pPr>
        <w:shd w:val="clear" w:color="auto" w:fill="FFFFFF"/>
        <w:adjustRightInd/>
        <w:snapToGrid/>
        <w:spacing w:before="120" w:after="180"/>
        <w:ind w:firstLine="570"/>
        <w:rPr>
          <w:rFonts w:eastAsia="宋体" w:cs="Tahoma"/>
          <w:color w:val="000000"/>
          <w:sz w:val="18"/>
          <w:szCs w:val="18"/>
        </w:rPr>
      </w:pPr>
      <w:r w:rsidRPr="00840B45">
        <w:rPr>
          <w:rFonts w:ascii="仿宋_GB2312" w:eastAsia="仿宋_GB2312" w:cs="Tahoma" w:hint="eastAsia"/>
          <w:color w:val="000000"/>
          <w:sz w:val="27"/>
          <w:szCs w:val="27"/>
        </w:rPr>
        <w:t>1、使用高压氧治疗病史卡</w:t>
      </w:r>
    </w:p>
    <w:p w:rsidR="00840B45" w:rsidRPr="00840B45" w:rsidRDefault="00840B45" w:rsidP="00840B45">
      <w:pPr>
        <w:shd w:val="clear" w:color="auto" w:fill="FFFFFF"/>
        <w:adjustRightInd/>
        <w:snapToGrid/>
        <w:spacing w:before="120" w:after="180"/>
        <w:ind w:firstLine="570"/>
        <w:rPr>
          <w:rFonts w:eastAsia="宋体" w:cs="Tahoma"/>
          <w:color w:val="000000"/>
          <w:sz w:val="18"/>
          <w:szCs w:val="18"/>
        </w:rPr>
      </w:pPr>
      <w:r w:rsidRPr="00840B45">
        <w:rPr>
          <w:rFonts w:ascii="仿宋_GB2312" w:eastAsia="仿宋_GB2312" w:cs="Tahoma" w:hint="eastAsia"/>
          <w:color w:val="000000"/>
          <w:sz w:val="27"/>
          <w:szCs w:val="27"/>
        </w:rPr>
        <w:t>2、使用高压氧治疗知情同意书</w:t>
      </w:r>
    </w:p>
    <w:p w:rsidR="00840B45" w:rsidRPr="00840B45" w:rsidRDefault="00840B45" w:rsidP="00840B45">
      <w:pPr>
        <w:shd w:val="clear" w:color="auto" w:fill="FFFFFF"/>
        <w:adjustRightInd/>
        <w:snapToGrid/>
        <w:spacing w:before="120" w:after="180"/>
        <w:ind w:firstLine="570"/>
        <w:rPr>
          <w:rFonts w:eastAsia="宋体" w:cs="Tahoma"/>
          <w:color w:val="000000"/>
          <w:sz w:val="18"/>
          <w:szCs w:val="18"/>
        </w:rPr>
      </w:pPr>
      <w:r w:rsidRPr="00840B45">
        <w:rPr>
          <w:rFonts w:ascii="仿宋_GB2312" w:eastAsia="仿宋_GB2312" w:cs="Tahoma" w:hint="eastAsia"/>
          <w:color w:val="000000"/>
          <w:sz w:val="27"/>
          <w:szCs w:val="27"/>
        </w:rPr>
        <w:t>3、使用氧气加压舱高压氧治疗记录</w:t>
      </w:r>
    </w:p>
    <w:p w:rsidR="00840B45" w:rsidRPr="00840B45" w:rsidRDefault="00840B45" w:rsidP="00840B45">
      <w:pPr>
        <w:shd w:val="clear" w:color="auto" w:fill="FFFFFF"/>
        <w:adjustRightInd/>
        <w:snapToGrid/>
        <w:spacing w:before="120" w:after="180"/>
        <w:ind w:firstLine="570"/>
        <w:rPr>
          <w:rFonts w:eastAsia="宋体" w:cs="Tahoma"/>
          <w:color w:val="000000"/>
          <w:sz w:val="18"/>
          <w:szCs w:val="18"/>
        </w:rPr>
      </w:pPr>
      <w:r w:rsidRPr="00840B45">
        <w:rPr>
          <w:rFonts w:ascii="仿宋_GB2312" w:eastAsia="仿宋_GB2312" w:cs="Tahoma" w:hint="eastAsia"/>
          <w:color w:val="000000"/>
          <w:sz w:val="27"/>
          <w:szCs w:val="27"/>
        </w:rPr>
        <w:t>4、使用空气加压舱记录</w:t>
      </w:r>
    </w:p>
    <w:p w:rsidR="00840B45" w:rsidRPr="00840B45" w:rsidRDefault="00840B45" w:rsidP="00840B45">
      <w:pPr>
        <w:shd w:val="clear" w:color="auto" w:fill="FFFFFF"/>
        <w:adjustRightInd/>
        <w:snapToGrid/>
        <w:spacing w:before="120" w:after="180"/>
        <w:ind w:firstLine="570"/>
        <w:rPr>
          <w:rFonts w:eastAsia="宋体" w:cs="Tahoma"/>
          <w:color w:val="000000"/>
          <w:sz w:val="18"/>
          <w:szCs w:val="18"/>
        </w:rPr>
      </w:pPr>
      <w:r w:rsidRPr="00840B45">
        <w:rPr>
          <w:rFonts w:ascii="仿宋_GB2312" w:eastAsia="仿宋_GB2312" w:cs="Tahoma" w:hint="eastAsia"/>
          <w:color w:val="000000"/>
          <w:sz w:val="27"/>
          <w:szCs w:val="27"/>
        </w:rPr>
        <w:lastRenderedPageBreak/>
        <w:t>5、使用空气加压舱操作记录</w:t>
      </w:r>
    </w:p>
    <w:p w:rsidR="00840B45" w:rsidRPr="00840B45" w:rsidRDefault="00840B45" w:rsidP="00840B45">
      <w:pPr>
        <w:shd w:val="clear" w:color="auto" w:fill="FFFFFF"/>
        <w:adjustRightInd/>
        <w:snapToGrid/>
        <w:spacing w:before="120" w:after="180"/>
        <w:ind w:firstLine="570"/>
        <w:rPr>
          <w:rFonts w:eastAsia="宋体" w:cs="Tahoma"/>
          <w:color w:val="000000"/>
          <w:sz w:val="18"/>
          <w:szCs w:val="18"/>
        </w:rPr>
      </w:pPr>
      <w:r w:rsidRPr="00840B45">
        <w:rPr>
          <w:rFonts w:ascii="仿宋_GB2312" w:eastAsia="仿宋_GB2312" w:cs="Tahoma" w:hint="eastAsia"/>
          <w:color w:val="000000"/>
          <w:sz w:val="27"/>
          <w:szCs w:val="27"/>
        </w:rPr>
        <w:t>6、使用氧舱维修记录</w:t>
      </w:r>
    </w:p>
    <w:p w:rsidR="00840B45" w:rsidRPr="00840B45" w:rsidRDefault="00840B45" w:rsidP="00840B45">
      <w:pPr>
        <w:shd w:val="clear" w:color="auto" w:fill="FFFFFF"/>
        <w:adjustRightInd/>
        <w:snapToGrid/>
        <w:spacing w:before="120" w:after="180"/>
        <w:ind w:firstLine="570"/>
        <w:rPr>
          <w:rFonts w:eastAsia="宋体" w:cs="Tahoma"/>
          <w:color w:val="000000"/>
          <w:sz w:val="18"/>
          <w:szCs w:val="18"/>
        </w:rPr>
      </w:pPr>
      <w:r w:rsidRPr="00840B45">
        <w:rPr>
          <w:rFonts w:ascii="仿宋_GB2312" w:eastAsia="仿宋_GB2312" w:cs="Tahoma" w:hint="eastAsia"/>
          <w:color w:val="000000"/>
          <w:sz w:val="27"/>
          <w:szCs w:val="27"/>
        </w:rPr>
        <w:t>7、使用氧舱及附属设备检查和运行记录</w:t>
      </w:r>
    </w:p>
    <w:p w:rsidR="00840B45" w:rsidRPr="00840B45" w:rsidRDefault="00840B45" w:rsidP="00840B45">
      <w:pPr>
        <w:shd w:val="clear" w:color="auto" w:fill="FFFFFF"/>
        <w:adjustRightInd/>
        <w:snapToGrid/>
        <w:spacing w:before="120" w:after="180"/>
        <w:ind w:firstLine="570"/>
        <w:rPr>
          <w:rFonts w:eastAsia="宋体" w:cs="Tahoma"/>
          <w:color w:val="000000"/>
          <w:sz w:val="18"/>
          <w:szCs w:val="18"/>
        </w:rPr>
      </w:pPr>
      <w:r w:rsidRPr="00840B45">
        <w:rPr>
          <w:rFonts w:ascii="仿宋_GB2312" w:eastAsia="仿宋_GB2312" w:cs="Tahoma" w:hint="eastAsia"/>
          <w:color w:val="000000"/>
          <w:sz w:val="27"/>
          <w:szCs w:val="27"/>
        </w:rPr>
        <w:t>8、使用氧舱内空气培养记录登记表</w:t>
      </w:r>
    </w:p>
    <w:p w:rsidR="00840B45" w:rsidRPr="00840B45" w:rsidRDefault="00840B45" w:rsidP="00840B45">
      <w:pPr>
        <w:shd w:val="clear" w:color="auto" w:fill="FFFFFF"/>
        <w:adjustRightInd/>
        <w:snapToGrid/>
        <w:spacing w:before="120" w:after="180"/>
        <w:ind w:firstLine="570"/>
        <w:rPr>
          <w:rFonts w:eastAsia="宋体" w:cs="Tahoma"/>
          <w:color w:val="000000"/>
          <w:sz w:val="18"/>
          <w:szCs w:val="18"/>
        </w:rPr>
      </w:pPr>
      <w:r w:rsidRPr="00840B45">
        <w:rPr>
          <w:rFonts w:ascii="仿宋_GB2312" w:eastAsia="仿宋_GB2312" w:cs="Tahoma" w:hint="eastAsia"/>
          <w:color w:val="000000"/>
          <w:sz w:val="27"/>
          <w:szCs w:val="27"/>
        </w:rPr>
        <w:t>9、使用氧舱内清洁、消毒登记表</w:t>
      </w:r>
    </w:p>
    <w:p w:rsidR="00840B45" w:rsidRPr="00840B45" w:rsidRDefault="00840B45" w:rsidP="00840B45">
      <w:pPr>
        <w:shd w:val="clear" w:color="auto" w:fill="FFFFFF"/>
        <w:adjustRightInd/>
        <w:snapToGrid/>
        <w:spacing w:before="120" w:after="180"/>
        <w:ind w:firstLine="570"/>
        <w:rPr>
          <w:rFonts w:eastAsia="宋体" w:cs="Tahoma"/>
          <w:color w:val="000000"/>
          <w:sz w:val="18"/>
          <w:szCs w:val="18"/>
        </w:rPr>
      </w:pPr>
      <w:r w:rsidRPr="00840B45">
        <w:rPr>
          <w:rFonts w:ascii="仿宋_GB2312" w:eastAsia="仿宋_GB2312" w:cs="Tahoma" w:hint="eastAsia"/>
          <w:color w:val="000000"/>
          <w:sz w:val="27"/>
          <w:szCs w:val="27"/>
        </w:rPr>
        <w:t>10、使用氧舱应急情况处理演练记录</w:t>
      </w:r>
    </w:p>
    <w:p w:rsidR="00840B45" w:rsidRPr="00840B45" w:rsidRDefault="00840B45" w:rsidP="00840B45">
      <w:pPr>
        <w:shd w:val="clear" w:color="auto" w:fill="FFFFFF"/>
        <w:adjustRightInd/>
        <w:snapToGrid/>
        <w:spacing w:before="120" w:after="180"/>
        <w:ind w:firstLine="3771"/>
        <w:rPr>
          <w:rFonts w:eastAsia="宋体" w:cs="Tahoma"/>
          <w:color w:val="000000"/>
          <w:sz w:val="18"/>
          <w:szCs w:val="18"/>
        </w:rPr>
      </w:pPr>
      <w:r w:rsidRPr="00840B45">
        <w:rPr>
          <w:rFonts w:ascii="宋体" w:eastAsia="宋体" w:hAnsi="宋体" w:cs="Tahoma" w:hint="eastAsia"/>
          <w:b/>
          <w:bCs/>
          <w:color w:val="000000"/>
          <w:sz w:val="27"/>
          <w:szCs w:val="27"/>
        </w:rPr>
        <w:t>评</w:t>
      </w:r>
      <w:r w:rsidRPr="00840B45">
        <w:rPr>
          <w:rFonts w:eastAsia="宋体" w:cs="Tahoma"/>
          <w:b/>
          <w:bCs/>
          <w:color w:val="000000"/>
          <w:sz w:val="18"/>
        </w:rPr>
        <w:t> </w:t>
      </w:r>
      <w:r w:rsidRPr="00840B45">
        <w:rPr>
          <w:rFonts w:ascii="宋体" w:eastAsia="宋体" w:hAnsi="宋体" w:cs="Tahoma" w:hint="eastAsia"/>
          <w:b/>
          <w:bCs/>
          <w:color w:val="000000"/>
          <w:sz w:val="27"/>
          <w:szCs w:val="27"/>
        </w:rPr>
        <w:t>价</w:t>
      </w:r>
      <w:r w:rsidRPr="00840B45">
        <w:rPr>
          <w:rFonts w:eastAsia="宋体" w:cs="Tahoma"/>
          <w:b/>
          <w:bCs/>
          <w:color w:val="000000"/>
          <w:sz w:val="18"/>
        </w:rPr>
        <w:t> </w:t>
      </w:r>
      <w:r w:rsidRPr="00840B45">
        <w:rPr>
          <w:rFonts w:ascii="宋体" w:eastAsia="宋体" w:hAnsi="宋体" w:cs="Tahoma" w:hint="eastAsia"/>
          <w:b/>
          <w:bCs/>
          <w:color w:val="000000"/>
          <w:sz w:val="27"/>
          <w:szCs w:val="27"/>
        </w:rPr>
        <w:t>标</w:t>
      </w:r>
      <w:r w:rsidRPr="00840B45">
        <w:rPr>
          <w:rFonts w:eastAsia="宋体" w:cs="Tahoma"/>
          <w:b/>
          <w:bCs/>
          <w:color w:val="000000"/>
          <w:sz w:val="18"/>
        </w:rPr>
        <w:t> </w:t>
      </w:r>
      <w:r w:rsidRPr="00840B45">
        <w:rPr>
          <w:rFonts w:ascii="宋体" w:eastAsia="宋体" w:hAnsi="宋体" w:cs="Tahoma" w:hint="eastAsia"/>
          <w:b/>
          <w:bCs/>
          <w:color w:val="000000"/>
          <w:sz w:val="27"/>
          <w:szCs w:val="27"/>
        </w:rPr>
        <w:t>准</w:t>
      </w:r>
    </w:p>
    <w:tbl>
      <w:tblPr>
        <w:tblW w:w="9648" w:type="dxa"/>
        <w:shd w:val="clear" w:color="auto" w:fill="FFFFFF"/>
        <w:tblCellMar>
          <w:left w:w="0" w:type="dxa"/>
          <w:right w:w="0" w:type="dxa"/>
        </w:tblCellMar>
        <w:tblLook w:val="04A0"/>
      </w:tblPr>
      <w:tblGrid>
        <w:gridCol w:w="826"/>
        <w:gridCol w:w="3781"/>
        <w:gridCol w:w="960"/>
        <w:gridCol w:w="3001"/>
        <w:gridCol w:w="1080"/>
      </w:tblGrid>
      <w:tr w:rsidR="00840B45" w:rsidRPr="00840B45" w:rsidTr="00840B45">
        <w:tc>
          <w:tcPr>
            <w:tcW w:w="825"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项目</w:t>
            </w:r>
          </w:p>
        </w:tc>
        <w:tc>
          <w:tcPr>
            <w:tcW w:w="378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质量标准</w:t>
            </w:r>
          </w:p>
        </w:tc>
        <w:tc>
          <w:tcPr>
            <w:tcW w:w="96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分值</w:t>
            </w:r>
          </w:p>
        </w:tc>
        <w:tc>
          <w:tcPr>
            <w:tcW w:w="300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评分标准</w:t>
            </w:r>
          </w:p>
        </w:tc>
        <w:tc>
          <w:tcPr>
            <w:tcW w:w="108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得分</w:t>
            </w:r>
          </w:p>
        </w:tc>
      </w:tr>
      <w:tr w:rsidR="00840B45" w:rsidRPr="00840B45" w:rsidTr="00840B45">
        <w:tc>
          <w:tcPr>
            <w:tcW w:w="825"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1</w:t>
            </w:r>
          </w:p>
        </w:tc>
        <w:tc>
          <w:tcPr>
            <w:tcW w:w="378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高压氧医务人员配备符合中华医学会高压氧医学分会建议人数</w:t>
            </w:r>
          </w:p>
        </w:tc>
        <w:tc>
          <w:tcPr>
            <w:tcW w:w="96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10</w:t>
            </w:r>
          </w:p>
        </w:tc>
        <w:tc>
          <w:tcPr>
            <w:tcW w:w="300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一人无上岗证</w:t>
            </w:r>
            <w:r w:rsidRPr="00840B45">
              <w:rPr>
                <w:rFonts w:ascii="宋体" w:eastAsia="宋体" w:hAnsi="宋体" w:cs="宋体"/>
                <w:color w:val="000000"/>
                <w:sz w:val="24"/>
                <w:szCs w:val="24"/>
              </w:rPr>
              <w:t> </w:t>
            </w:r>
            <w:r w:rsidRPr="00840B45">
              <w:rPr>
                <w:rFonts w:ascii="仿宋_GB2312" w:eastAsia="仿宋_GB2312" w:hAnsi="宋体" w:cs="宋体" w:hint="eastAsia"/>
                <w:color w:val="000000"/>
                <w:sz w:val="27"/>
                <w:szCs w:val="27"/>
              </w:rPr>
              <w:t>扣5分</w:t>
            </w:r>
          </w:p>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全无上岗证</w:t>
            </w:r>
            <w:r w:rsidRPr="00840B45">
              <w:rPr>
                <w:rFonts w:ascii="宋体" w:eastAsia="宋体" w:hAnsi="宋体" w:cs="宋体"/>
                <w:color w:val="000000"/>
                <w:sz w:val="24"/>
                <w:szCs w:val="24"/>
              </w:rPr>
              <w:t> </w:t>
            </w:r>
            <w:r w:rsidRPr="00840B45">
              <w:rPr>
                <w:rFonts w:ascii="仿宋_GB2312" w:eastAsia="仿宋_GB2312" w:hAnsi="宋体" w:cs="宋体" w:hint="eastAsia"/>
                <w:color w:val="000000"/>
                <w:sz w:val="27"/>
                <w:szCs w:val="27"/>
              </w:rPr>
              <w:t>一票否决</w:t>
            </w:r>
          </w:p>
        </w:tc>
        <w:tc>
          <w:tcPr>
            <w:tcW w:w="108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宋体" w:eastAsia="宋体" w:hAnsi="宋体" w:cs="宋体"/>
                <w:color w:val="000000"/>
                <w:sz w:val="24"/>
                <w:szCs w:val="24"/>
              </w:rPr>
              <w:t> </w:t>
            </w:r>
          </w:p>
        </w:tc>
      </w:tr>
      <w:tr w:rsidR="00840B45" w:rsidRPr="00840B45" w:rsidTr="00840B45">
        <w:tc>
          <w:tcPr>
            <w:tcW w:w="825"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2</w:t>
            </w:r>
          </w:p>
        </w:tc>
        <w:tc>
          <w:tcPr>
            <w:tcW w:w="378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高压氧医务人员配备符合中华医学会高压氧医学分会建议人数</w:t>
            </w:r>
          </w:p>
        </w:tc>
        <w:tc>
          <w:tcPr>
            <w:tcW w:w="96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5</w:t>
            </w:r>
          </w:p>
        </w:tc>
        <w:tc>
          <w:tcPr>
            <w:tcW w:w="300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不符合</w:t>
            </w:r>
            <w:r w:rsidRPr="00840B45">
              <w:rPr>
                <w:rFonts w:ascii="宋体" w:eastAsia="宋体" w:hAnsi="宋体" w:cs="宋体"/>
                <w:color w:val="000000"/>
                <w:sz w:val="24"/>
                <w:szCs w:val="24"/>
              </w:rPr>
              <w:t> </w:t>
            </w:r>
            <w:r w:rsidRPr="00840B45">
              <w:rPr>
                <w:rFonts w:ascii="仿宋_GB2312" w:eastAsia="仿宋_GB2312" w:hAnsi="宋体" w:cs="宋体" w:hint="eastAsia"/>
                <w:color w:val="000000"/>
                <w:sz w:val="27"/>
                <w:szCs w:val="27"/>
              </w:rPr>
              <w:t>扣3分</w:t>
            </w:r>
          </w:p>
        </w:tc>
        <w:tc>
          <w:tcPr>
            <w:tcW w:w="108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宋体" w:eastAsia="宋体" w:hAnsi="宋体" w:cs="宋体"/>
                <w:color w:val="000000"/>
                <w:sz w:val="24"/>
                <w:szCs w:val="24"/>
              </w:rPr>
              <w:t> </w:t>
            </w:r>
          </w:p>
        </w:tc>
      </w:tr>
      <w:tr w:rsidR="00840B45" w:rsidRPr="00840B45" w:rsidTr="00840B45">
        <w:tc>
          <w:tcPr>
            <w:tcW w:w="825"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3</w:t>
            </w:r>
          </w:p>
        </w:tc>
        <w:tc>
          <w:tcPr>
            <w:tcW w:w="378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健全并落实各项规章制度</w:t>
            </w:r>
          </w:p>
        </w:tc>
        <w:tc>
          <w:tcPr>
            <w:tcW w:w="96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10</w:t>
            </w:r>
          </w:p>
        </w:tc>
        <w:tc>
          <w:tcPr>
            <w:tcW w:w="300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不健全</w:t>
            </w:r>
            <w:r w:rsidRPr="00840B45">
              <w:rPr>
                <w:rFonts w:ascii="宋体" w:eastAsia="宋体" w:hAnsi="宋体" w:cs="宋体"/>
                <w:color w:val="000000"/>
                <w:sz w:val="24"/>
                <w:szCs w:val="24"/>
              </w:rPr>
              <w:t>  </w:t>
            </w:r>
            <w:r w:rsidRPr="00840B45">
              <w:rPr>
                <w:rFonts w:ascii="仿宋_GB2312" w:eastAsia="仿宋_GB2312" w:hAnsi="宋体" w:cs="宋体" w:hint="eastAsia"/>
                <w:color w:val="000000"/>
                <w:sz w:val="24"/>
                <w:szCs w:val="24"/>
              </w:rPr>
              <w:t> </w:t>
            </w:r>
            <w:r w:rsidRPr="00840B45">
              <w:rPr>
                <w:rFonts w:ascii="仿宋_GB2312" w:eastAsia="仿宋_GB2312" w:hAnsi="宋体" w:cs="宋体" w:hint="eastAsia"/>
                <w:color w:val="000000"/>
                <w:sz w:val="27"/>
                <w:szCs w:val="27"/>
              </w:rPr>
              <w:t>扣2分</w:t>
            </w:r>
          </w:p>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无制度</w:t>
            </w:r>
            <w:r w:rsidRPr="00840B45">
              <w:rPr>
                <w:rFonts w:ascii="宋体" w:eastAsia="宋体" w:hAnsi="宋体" w:cs="宋体"/>
                <w:color w:val="000000"/>
                <w:sz w:val="24"/>
                <w:szCs w:val="24"/>
              </w:rPr>
              <w:t>  </w:t>
            </w:r>
            <w:r w:rsidRPr="00840B45">
              <w:rPr>
                <w:rFonts w:ascii="仿宋_GB2312" w:eastAsia="仿宋_GB2312" w:hAnsi="宋体" w:cs="宋体" w:hint="eastAsia"/>
                <w:color w:val="000000"/>
                <w:sz w:val="24"/>
                <w:szCs w:val="24"/>
              </w:rPr>
              <w:t> </w:t>
            </w:r>
            <w:r w:rsidRPr="00840B45">
              <w:rPr>
                <w:rFonts w:ascii="仿宋_GB2312" w:eastAsia="仿宋_GB2312" w:hAnsi="宋体" w:cs="宋体" w:hint="eastAsia"/>
                <w:color w:val="000000"/>
                <w:sz w:val="27"/>
                <w:szCs w:val="27"/>
              </w:rPr>
              <w:t>扣5分</w:t>
            </w:r>
          </w:p>
        </w:tc>
        <w:tc>
          <w:tcPr>
            <w:tcW w:w="108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宋体" w:eastAsia="宋体" w:hAnsi="宋体" w:cs="宋体"/>
                <w:color w:val="000000"/>
                <w:sz w:val="24"/>
                <w:szCs w:val="24"/>
              </w:rPr>
              <w:t> </w:t>
            </w:r>
          </w:p>
        </w:tc>
      </w:tr>
      <w:tr w:rsidR="00840B45" w:rsidRPr="00840B45" w:rsidTr="00840B45">
        <w:tc>
          <w:tcPr>
            <w:tcW w:w="825"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4</w:t>
            </w:r>
          </w:p>
        </w:tc>
        <w:tc>
          <w:tcPr>
            <w:tcW w:w="378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医用氧舱进行定期检验</w:t>
            </w:r>
          </w:p>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（指云南省特种设备安全监测研究院检验）</w:t>
            </w:r>
          </w:p>
        </w:tc>
        <w:tc>
          <w:tcPr>
            <w:tcW w:w="96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10</w:t>
            </w:r>
          </w:p>
        </w:tc>
        <w:tc>
          <w:tcPr>
            <w:tcW w:w="300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有定期检验但未整改</w:t>
            </w:r>
          </w:p>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扣3分</w:t>
            </w:r>
          </w:p>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无定期检验</w:t>
            </w:r>
            <w:r w:rsidRPr="00840B45">
              <w:rPr>
                <w:rFonts w:ascii="宋体" w:eastAsia="宋体" w:hAnsi="宋体" w:cs="宋体"/>
                <w:color w:val="000000"/>
                <w:sz w:val="24"/>
                <w:szCs w:val="24"/>
              </w:rPr>
              <w:t> </w:t>
            </w:r>
            <w:r w:rsidRPr="00840B45">
              <w:rPr>
                <w:rFonts w:ascii="仿宋_GB2312" w:eastAsia="仿宋_GB2312" w:hAnsi="宋体" w:cs="宋体" w:hint="eastAsia"/>
                <w:color w:val="000000"/>
                <w:sz w:val="27"/>
                <w:szCs w:val="27"/>
              </w:rPr>
              <w:t>扣5分</w:t>
            </w:r>
          </w:p>
        </w:tc>
        <w:tc>
          <w:tcPr>
            <w:tcW w:w="108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宋体" w:eastAsia="宋体" w:hAnsi="宋体" w:cs="宋体"/>
                <w:color w:val="000000"/>
                <w:sz w:val="24"/>
                <w:szCs w:val="24"/>
              </w:rPr>
              <w:t> </w:t>
            </w:r>
          </w:p>
        </w:tc>
      </w:tr>
      <w:tr w:rsidR="00840B45" w:rsidRPr="00840B45" w:rsidTr="00840B45">
        <w:tc>
          <w:tcPr>
            <w:tcW w:w="825"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5</w:t>
            </w:r>
          </w:p>
        </w:tc>
        <w:tc>
          <w:tcPr>
            <w:tcW w:w="378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测氧仪准确；单人纯氧舱湿度&gt;60%或人体接地装置有效；多人氧舱氧浓度&lt;23%</w:t>
            </w:r>
          </w:p>
        </w:tc>
        <w:tc>
          <w:tcPr>
            <w:tcW w:w="96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10</w:t>
            </w:r>
          </w:p>
        </w:tc>
        <w:tc>
          <w:tcPr>
            <w:tcW w:w="300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单人纯氧舱湿度&lt;60%无人体接地装置（或无效）扣5分</w:t>
            </w:r>
            <w:r w:rsidRPr="00840B45">
              <w:rPr>
                <w:rFonts w:ascii="宋体" w:eastAsia="宋体" w:hAnsi="宋体" w:cs="宋体"/>
                <w:color w:val="000000"/>
                <w:sz w:val="24"/>
                <w:szCs w:val="24"/>
              </w:rPr>
              <w:t> </w:t>
            </w:r>
            <w:r w:rsidRPr="00840B45">
              <w:rPr>
                <w:rFonts w:ascii="仿宋_GB2312" w:eastAsia="仿宋_GB2312" w:hAnsi="宋体" w:cs="宋体" w:hint="eastAsia"/>
                <w:color w:val="000000"/>
                <w:sz w:val="27"/>
                <w:szCs w:val="27"/>
              </w:rPr>
              <w:t>多人氧舱氧浓度&gt;23%</w:t>
            </w:r>
            <w:r w:rsidRPr="00840B45">
              <w:rPr>
                <w:rFonts w:ascii="仿宋_GB2312" w:eastAsia="仿宋_GB2312" w:hAnsi="宋体" w:cs="宋体" w:hint="eastAsia"/>
                <w:color w:val="000000"/>
                <w:sz w:val="27"/>
              </w:rPr>
              <w:t> </w:t>
            </w:r>
            <w:r w:rsidRPr="00840B45">
              <w:rPr>
                <w:rFonts w:ascii="仿宋_GB2312" w:eastAsia="仿宋_GB2312" w:hAnsi="宋体" w:cs="宋体" w:hint="eastAsia"/>
                <w:color w:val="000000"/>
                <w:sz w:val="27"/>
                <w:szCs w:val="27"/>
              </w:rPr>
              <w:t>扣5分</w:t>
            </w:r>
          </w:p>
        </w:tc>
        <w:tc>
          <w:tcPr>
            <w:tcW w:w="108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宋体" w:eastAsia="宋体" w:hAnsi="宋体" w:cs="宋体"/>
                <w:color w:val="000000"/>
                <w:sz w:val="24"/>
                <w:szCs w:val="24"/>
              </w:rPr>
              <w:t> </w:t>
            </w:r>
          </w:p>
        </w:tc>
      </w:tr>
      <w:tr w:rsidR="00840B45" w:rsidRPr="00840B45" w:rsidTr="00840B45">
        <w:tc>
          <w:tcPr>
            <w:tcW w:w="825"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6</w:t>
            </w:r>
          </w:p>
        </w:tc>
        <w:tc>
          <w:tcPr>
            <w:tcW w:w="378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设备管理程序全面并严格执行，设备完好率≥95%</w:t>
            </w:r>
          </w:p>
        </w:tc>
        <w:tc>
          <w:tcPr>
            <w:tcW w:w="96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10</w:t>
            </w:r>
          </w:p>
        </w:tc>
        <w:tc>
          <w:tcPr>
            <w:tcW w:w="300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无专人维修保养记录扣3分，完好率每低于1%扣1分</w:t>
            </w:r>
          </w:p>
        </w:tc>
        <w:tc>
          <w:tcPr>
            <w:tcW w:w="108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宋体" w:eastAsia="宋体" w:hAnsi="宋体" w:cs="宋体"/>
                <w:color w:val="000000"/>
                <w:sz w:val="24"/>
                <w:szCs w:val="24"/>
              </w:rPr>
              <w:t> </w:t>
            </w:r>
          </w:p>
        </w:tc>
      </w:tr>
      <w:tr w:rsidR="00840B45" w:rsidRPr="00840B45" w:rsidTr="00840B45">
        <w:tc>
          <w:tcPr>
            <w:tcW w:w="825"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7</w:t>
            </w:r>
          </w:p>
        </w:tc>
        <w:tc>
          <w:tcPr>
            <w:tcW w:w="378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技术操作规范，严格执行安全操作程序和制度，严密观察氧舱内病人情况（抽查1—2名人员考</w:t>
            </w:r>
            <w:r w:rsidRPr="00840B45">
              <w:rPr>
                <w:rFonts w:ascii="仿宋_GB2312" w:eastAsia="仿宋_GB2312" w:hAnsi="宋体" w:cs="宋体" w:hint="eastAsia"/>
                <w:color w:val="000000"/>
                <w:sz w:val="27"/>
                <w:szCs w:val="27"/>
              </w:rPr>
              <w:lastRenderedPageBreak/>
              <w:t>核）</w:t>
            </w:r>
          </w:p>
        </w:tc>
        <w:tc>
          <w:tcPr>
            <w:tcW w:w="96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lastRenderedPageBreak/>
              <w:t>5</w:t>
            </w:r>
          </w:p>
        </w:tc>
        <w:tc>
          <w:tcPr>
            <w:tcW w:w="300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一人一项不合格扣2.5分</w:t>
            </w:r>
          </w:p>
        </w:tc>
        <w:tc>
          <w:tcPr>
            <w:tcW w:w="108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宋体" w:eastAsia="宋体" w:hAnsi="宋体" w:cs="宋体"/>
                <w:color w:val="000000"/>
                <w:sz w:val="24"/>
                <w:szCs w:val="24"/>
              </w:rPr>
              <w:t> </w:t>
            </w:r>
          </w:p>
        </w:tc>
      </w:tr>
      <w:tr w:rsidR="00840B45" w:rsidRPr="00840B45" w:rsidTr="00840B45">
        <w:tc>
          <w:tcPr>
            <w:tcW w:w="825"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lastRenderedPageBreak/>
              <w:t>8</w:t>
            </w:r>
          </w:p>
        </w:tc>
        <w:tc>
          <w:tcPr>
            <w:tcW w:w="378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应急措施的熟悉和演练（查记录抽1—2名人员考核）</w:t>
            </w:r>
          </w:p>
        </w:tc>
        <w:tc>
          <w:tcPr>
            <w:tcW w:w="96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5</w:t>
            </w:r>
          </w:p>
        </w:tc>
        <w:tc>
          <w:tcPr>
            <w:tcW w:w="300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一人一项不合格扣2分</w:t>
            </w:r>
          </w:p>
        </w:tc>
        <w:tc>
          <w:tcPr>
            <w:tcW w:w="108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宋体" w:eastAsia="宋体" w:hAnsi="宋体" w:cs="宋体"/>
                <w:color w:val="000000"/>
                <w:sz w:val="24"/>
                <w:szCs w:val="24"/>
              </w:rPr>
              <w:t> </w:t>
            </w:r>
          </w:p>
        </w:tc>
      </w:tr>
      <w:tr w:rsidR="00840B45" w:rsidRPr="00840B45" w:rsidTr="00840B45">
        <w:tc>
          <w:tcPr>
            <w:tcW w:w="825"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9</w:t>
            </w:r>
          </w:p>
        </w:tc>
        <w:tc>
          <w:tcPr>
            <w:tcW w:w="378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高压氧治适应症符合率≥95%（抽查病例20人）</w:t>
            </w:r>
          </w:p>
        </w:tc>
        <w:tc>
          <w:tcPr>
            <w:tcW w:w="96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5</w:t>
            </w:r>
          </w:p>
        </w:tc>
        <w:tc>
          <w:tcPr>
            <w:tcW w:w="300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每低于5个百分率扣2分</w:t>
            </w:r>
          </w:p>
        </w:tc>
        <w:tc>
          <w:tcPr>
            <w:tcW w:w="108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宋体" w:eastAsia="宋体" w:hAnsi="宋体" w:cs="宋体"/>
                <w:color w:val="000000"/>
                <w:sz w:val="24"/>
                <w:szCs w:val="24"/>
              </w:rPr>
              <w:t> </w:t>
            </w:r>
          </w:p>
        </w:tc>
      </w:tr>
      <w:tr w:rsidR="00840B45" w:rsidRPr="00840B45" w:rsidTr="00840B45">
        <w:tc>
          <w:tcPr>
            <w:tcW w:w="825"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10</w:t>
            </w:r>
          </w:p>
        </w:tc>
        <w:tc>
          <w:tcPr>
            <w:tcW w:w="378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高压氧治疗好转率≥90%</w:t>
            </w:r>
          </w:p>
        </w:tc>
        <w:tc>
          <w:tcPr>
            <w:tcW w:w="96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5</w:t>
            </w:r>
          </w:p>
        </w:tc>
        <w:tc>
          <w:tcPr>
            <w:tcW w:w="300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每低于1个百分率扣1分</w:t>
            </w:r>
          </w:p>
        </w:tc>
        <w:tc>
          <w:tcPr>
            <w:tcW w:w="108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宋体" w:eastAsia="宋体" w:hAnsi="宋体" w:cs="宋体"/>
                <w:color w:val="000000"/>
                <w:sz w:val="24"/>
                <w:szCs w:val="24"/>
              </w:rPr>
              <w:t> </w:t>
            </w:r>
          </w:p>
        </w:tc>
      </w:tr>
      <w:tr w:rsidR="00840B45" w:rsidRPr="00840B45" w:rsidTr="00840B45">
        <w:tc>
          <w:tcPr>
            <w:tcW w:w="825"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11</w:t>
            </w:r>
          </w:p>
        </w:tc>
        <w:tc>
          <w:tcPr>
            <w:tcW w:w="378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高压氧治疗资料保管过错好，各种登记齐全</w:t>
            </w:r>
          </w:p>
        </w:tc>
        <w:tc>
          <w:tcPr>
            <w:tcW w:w="96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5</w:t>
            </w:r>
          </w:p>
        </w:tc>
        <w:tc>
          <w:tcPr>
            <w:tcW w:w="300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无登记扣5分</w:t>
            </w:r>
          </w:p>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原始资料不全扣2分</w:t>
            </w:r>
          </w:p>
        </w:tc>
        <w:tc>
          <w:tcPr>
            <w:tcW w:w="108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宋体" w:eastAsia="宋体" w:hAnsi="宋体" w:cs="宋体"/>
                <w:color w:val="000000"/>
                <w:sz w:val="24"/>
                <w:szCs w:val="24"/>
              </w:rPr>
              <w:t> </w:t>
            </w:r>
          </w:p>
        </w:tc>
      </w:tr>
      <w:tr w:rsidR="00840B45" w:rsidRPr="00840B45" w:rsidTr="00840B45">
        <w:tc>
          <w:tcPr>
            <w:tcW w:w="825"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12</w:t>
            </w:r>
          </w:p>
        </w:tc>
        <w:tc>
          <w:tcPr>
            <w:tcW w:w="378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病人治疗有详细记录（查记录本）</w:t>
            </w:r>
          </w:p>
        </w:tc>
        <w:tc>
          <w:tcPr>
            <w:tcW w:w="96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5</w:t>
            </w:r>
          </w:p>
        </w:tc>
        <w:tc>
          <w:tcPr>
            <w:tcW w:w="300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无记录扣5分</w:t>
            </w:r>
          </w:p>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记录不完全扣2分</w:t>
            </w:r>
          </w:p>
        </w:tc>
        <w:tc>
          <w:tcPr>
            <w:tcW w:w="108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宋体" w:eastAsia="宋体" w:hAnsi="宋体" w:cs="宋体"/>
                <w:color w:val="000000"/>
                <w:sz w:val="24"/>
                <w:szCs w:val="24"/>
              </w:rPr>
              <w:t> </w:t>
            </w:r>
          </w:p>
        </w:tc>
      </w:tr>
      <w:tr w:rsidR="00840B45" w:rsidRPr="00840B45" w:rsidTr="00840B45">
        <w:tc>
          <w:tcPr>
            <w:tcW w:w="825"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13</w:t>
            </w:r>
          </w:p>
        </w:tc>
        <w:tc>
          <w:tcPr>
            <w:tcW w:w="378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坚持会诊制度，有会诊记录（查会诊记录）</w:t>
            </w:r>
          </w:p>
        </w:tc>
        <w:tc>
          <w:tcPr>
            <w:tcW w:w="96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5</w:t>
            </w:r>
          </w:p>
        </w:tc>
        <w:tc>
          <w:tcPr>
            <w:tcW w:w="300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无制度扣5分</w:t>
            </w:r>
          </w:p>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记录不完全扣3分</w:t>
            </w:r>
          </w:p>
        </w:tc>
        <w:tc>
          <w:tcPr>
            <w:tcW w:w="108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宋体" w:eastAsia="宋体" w:hAnsi="宋体" w:cs="宋体"/>
                <w:color w:val="000000"/>
                <w:sz w:val="24"/>
                <w:szCs w:val="24"/>
              </w:rPr>
              <w:t> </w:t>
            </w:r>
          </w:p>
        </w:tc>
      </w:tr>
      <w:tr w:rsidR="00840B45" w:rsidRPr="00840B45" w:rsidTr="00840B45">
        <w:tc>
          <w:tcPr>
            <w:tcW w:w="825"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14</w:t>
            </w:r>
          </w:p>
        </w:tc>
        <w:tc>
          <w:tcPr>
            <w:tcW w:w="378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每月自查质量，建立质控登记记录自查结果，对质量责任人的奖惩（现场抽查及结合临床情况）</w:t>
            </w:r>
          </w:p>
        </w:tc>
        <w:tc>
          <w:tcPr>
            <w:tcW w:w="96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5</w:t>
            </w:r>
          </w:p>
        </w:tc>
        <w:tc>
          <w:tcPr>
            <w:tcW w:w="300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无登记扣5分</w:t>
            </w:r>
          </w:p>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无内容扣5分</w:t>
            </w:r>
          </w:p>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记录不全扣2分</w:t>
            </w:r>
          </w:p>
        </w:tc>
        <w:tc>
          <w:tcPr>
            <w:tcW w:w="108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宋体" w:eastAsia="宋体" w:hAnsi="宋体" w:cs="宋体"/>
                <w:color w:val="000000"/>
                <w:sz w:val="24"/>
                <w:szCs w:val="24"/>
              </w:rPr>
              <w:t> </w:t>
            </w:r>
          </w:p>
        </w:tc>
      </w:tr>
      <w:tr w:rsidR="00840B45" w:rsidRPr="00840B45" w:rsidTr="00840B45">
        <w:tc>
          <w:tcPr>
            <w:tcW w:w="825"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15</w:t>
            </w:r>
          </w:p>
        </w:tc>
        <w:tc>
          <w:tcPr>
            <w:tcW w:w="378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临床科室医务人员满意度和病人满意度均≥95%（相关科室医务人员及病人测评20人，结合满意度调查）</w:t>
            </w:r>
          </w:p>
        </w:tc>
        <w:tc>
          <w:tcPr>
            <w:tcW w:w="96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5</w:t>
            </w:r>
          </w:p>
        </w:tc>
        <w:tc>
          <w:tcPr>
            <w:tcW w:w="300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仿宋_GB2312" w:eastAsia="仿宋_GB2312" w:hAnsi="宋体" w:cs="宋体" w:hint="eastAsia"/>
                <w:color w:val="000000"/>
                <w:sz w:val="27"/>
                <w:szCs w:val="27"/>
              </w:rPr>
              <w:t>每低于5个百分率扣2分</w:t>
            </w:r>
          </w:p>
        </w:tc>
        <w:tc>
          <w:tcPr>
            <w:tcW w:w="1080" w:type="dxa"/>
            <w:tcBorders>
              <w:top w:val="nil"/>
              <w:left w:val="nil"/>
              <w:bottom w:val="nil"/>
              <w:right w:val="nil"/>
            </w:tcBorders>
            <w:shd w:val="clear" w:color="auto" w:fill="FFFFFF"/>
            <w:vAlign w:val="center"/>
            <w:hideMark/>
          </w:tcPr>
          <w:p w:rsidR="00840B45" w:rsidRPr="00840B45" w:rsidRDefault="00840B45" w:rsidP="00840B45">
            <w:pPr>
              <w:adjustRightInd/>
              <w:snapToGrid/>
              <w:spacing w:before="120" w:after="180"/>
              <w:jc w:val="center"/>
              <w:rPr>
                <w:rFonts w:ascii="宋体" w:eastAsia="宋体" w:hAnsi="宋体" w:cs="宋体"/>
                <w:color w:val="000000"/>
                <w:sz w:val="24"/>
                <w:szCs w:val="24"/>
              </w:rPr>
            </w:pPr>
            <w:r w:rsidRPr="00840B45">
              <w:rPr>
                <w:rFonts w:ascii="宋体" w:eastAsia="宋体" w:hAnsi="宋体" w:cs="宋体"/>
                <w:color w:val="000000"/>
                <w:sz w:val="24"/>
                <w:szCs w:val="24"/>
              </w:rPr>
              <w:t> </w:t>
            </w:r>
          </w:p>
        </w:tc>
      </w:tr>
    </w:tbl>
    <w:p w:rsidR="00840B45" w:rsidRPr="00840B45" w:rsidRDefault="00840B45" w:rsidP="00840B45">
      <w:pPr>
        <w:shd w:val="clear" w:color="auto" w:fill="FFFFFF"/>
        <w:adjustRightInd/>
        <w:snapToGrid/>
        <w:spacing w:before="120" w:after="180"/>
        <w:ind w:firstLine="570"/>
        <w:rPr>
          <w:rFonts w:eastAsia="宋体" w:cs="Tahoma"/>
          <w:color w:val="000000"/>
          <w:sz w:val="18"/>
          <w:szCs w:val="18"/>
        </w:rPr>
      </w:pPr>
      <w:r w:rsidRPr="00840B45">
        <w:rPr>
          <w:rFonts w:ascii="仿宋_GB2312" w:eastAsia="仿宋_GB2312" w:cs="Tahoma" w:hint="eastAsia"/>
          <w:b/>
          <w:bCs/>
          <w:color w:val="000000"/>
          <w:sz w:val="27"/>
          <w:szCs w:val="27"/>
        </w:rPr>
        <w:t>质量控制评估办法</w:t>
      </w:r>
      <w:r w:rsidRPr="00840B45">
        <w:rPr>
          <w:rFonts w:ascii="仿宋_GB2312" w:eastAsia="仿宋_GB2312" w:cs="Tahoma" w:hint="eastAsia"/>
          <w:color w:val="000000"/>
          <w:sz w:val="27"/>
          <w:szCs w:val="27"/>
        </w:rPr>
        <w:t>：</w:t>
      </w:r>
    </w:p>
    <w:p w:rsidR="00840B45" w:rsidRPr="00840B45" w:rsidRDefault="00840B45" w:rsidP="00840B45">
      <w:pPr>
        <w:shd w:val="clear" w:color="auto" w:fill="FFFFFF"/>
        <w:adjustRightInd/>
        <w:snapToGrid/>
        <w:spacing w:before="120" w:after="180"/>
        <w:ind w:firstLine="560"/>
        <w:rPr>
          <w:rFonts w:eastAsia="宋体" w:cs="Tahoma"/>
          <w:color w:val="000000"/>
          <w:sz w:val="18"/>
          <w:szCs w:val="18"/>
        </w:rPr>
      </w:pPr>
      <w:r w:rsidRPr="00840B45">
        <w:rPr>
          <w:rFonts w:ascii="仿宋_GB2312" w:eastAsia="仿宋_GB2312" w:cs="Tahoma" w:hint="eastAsia"/>
          <w:color w:val="000000"/>
          <w:sz w:val="27"/>
          <w:szCs w:val="27"/>
        </w:rPr>
        <w:t>1、质控评分总分100分</w:t>
      </w:r>
    </w:p>
    <w:p w:rsidR="00840B45" w:rsidRPr="00840B45" w:rsidRDefault="00840B45" w:rsidP="00840B45">
      <w:pPr>
        <w:shd w:val="clear" w:color="auto" w:fill="FFFFFF"/>
        <w:adjustRightInd/>
        <w:snapToGrid/>
        <w:spacing w:before="120" w:after="180"/>
        <w:ind w:firstLine="560"/>
        <w:rPr>
          <w:rFonts w:eastAsia="宋体" w:cs="Tahoma"/>
          <w:color w:val="000000"/>
          <w:sz w:val="18"/>
          <w:szCs w:val="18"/>
        </w:rPr>
      </w:pPr>
      <w:r w:rsidRPr="00840B45">
        <w:rPr>
          <w:rFonts w:ascii="仿宋_GB2312" w:eastAsia="仿宋_GB2312" w:cs="Tahoma" w:hint="eastAsia"/>
          <w:color w:val="000000"/>
          <w:sz w:val="27"/>
          <w:szCs w:val="27"/>
        </w:rPr>
        <w:t>优秀（</w:t>
      </w:r>
      <w:r w:rsidRPr="00840B45">
        <w:rPr>
          <w:rFonts w:ascii="宋体" w:eastAsia="宋体" w:hAnsi="宋体" w:cs="Tahoma" w:hint="eastAsia"/>
          <w:color w:val="000000"/>
          <w:sz w:val="27"/>
          <w:szCs w:val="27"/>
        </w:rPr>
        <w:t>﹥</w:t>
      </w:r>
      <w:r w:rsidRPr="00840B45">
        <w:rPr>
          <w:rFonts w:ascii="仿宋_GB2312" w:eastAsia="仿宋_GB2312" w:cs="Tahoma" w:hint="eastAsia"/>
          <w:color w:val="000000"/>
          <w:sz w:val="27"/>
          <w:szCs w:val="27"/>
        </w:rPr>
        <w:t>90分）</w:t>
      </w:r>
      <w:r w:rsidRPr="00840B45">
        <w:rPr>
          <w:rFonts w:ascii="仿宋_GB2312" w:eastAsia="仿宋_GB2312" w:cs="Tahoma" w:hint="eastAsia"/>
          <w:color w:val="000000"/>
          <w:sz w:val="27"/>
          <w:szCs w:val="27"/>
        </w:rPr>
        <w:t>      </w:t>
      </w:r>
      <w:r w:rsidRPr="00840B45">
        <w:rPr>
          <w:rFonts w:ascii="仿宋_GB2312" w:eastAsia="仿宋_GB2312" w:cs="Tahoma" w:hint="eastAsia"/>
          <w:color w:val="000000"/>
          <w:sz w:val="27"/>
        </w:rPr>
        <w:t> </w:t>
      </w:r>
      <w:r w:rsidRPr="00840B45">
        <w:rPr>
          <w:rFonts w:ascii="仿宋_GB2312" w:eastAsia="仿宋_GB2312" w:cs="Tahoma" w:hint="eastAsia"/>
          <w:color w:val="000000"/>
          <w:sz w:val="27"/>
          <w:szCs w:val="27"/>
        </w:rPr>
        <w:t>及格（60—80分）</w:t>
      </w:r>
    </w:p>
    <w:p w:rsidR="00840B45" w:rsidRPr="00840B45" w:rsidRDefault="00840B45" w:rsidP="00840B45">
      <w:pPr>
        <w:shd w:val="clear" w:color="auto" w:fill="FFFFFF"/>
        <w:adjustRightInd/>
        <w:snapToGrid/>
        <w:spacing w:before="120" w:after="180"/>
        <w:ind w:firstLine="560"/>
        <w:rPr>
          <w:rFonts w:eastAsia="宋体" w:cs="Tahoma"/>
          <w:color w:val="000000"/>
          <w:sz w:val="18"/>
          <w:szCs w:val="18"/>
        </w:rPr>
      </w:pPr>
      <w:r w:rsidRPr="00840B45">
        <w:rPr>
          <w:rFonts w:ascii="仿宋_GB2312" w:eastAsia="仿宋_GB2312" w:cs="Tahoma" w:hint="eastAsia"/>
          <w:color w:val="000000"/>
          <w:sz w:val="27"/>
          <w:szCs w:val="27"/>
        </w:rPr>
        <w:t>良好（80—90分）</w:t>
      </w:r>
      <w:r w:rsidRPr="00840B45">
        <w:rPr>
          <w:rFonts w:ascii="仿宋_GB2312" w:eastAsia="仿宋_GB2312" w:cs="Tahoma" w:hint="eastAsia"/>
          <w:color w:val="000000"/>
          <w:sz w:val="27"/>
          <w:szCs w:val="27"/>
        </w:rPr>
        <w:t>   </w:t>
      </w:r>
      <w:r w:rsidRPr="00840B45">
        <w:rPr>
          <w:rFonts w:ascii="仿宋_GB2312" w:eastAsia="仿宋_GB2312" w:cs="Tahoma" w:hint="eastAsia"/>
          <w:color w:val="000000"/>
          <w:sz w:val="27"/>
        </w:rPr>
        <w:t> </w:t>
      </w:r>
      <w:r w:rsidRPr="00840B45">
        <w:rPr>
          <w:rFonts w:ascii="仿宋_GB2312" w:eastAsia="仿宋_GB2312" w:cs="Tahoma" w:hint="eastAsia"/>
          <w:color w:val="000000"/>
          <w:sz w:val="27"/>
          <w:szCs w:val="27"/>
        </w:rPr>
        <w:t>  </w:t>
      </w:r>
      <w:r w:rsidRPr="00840B45">
        <w:rPr>
          <w:rFonts w:ascii="仿宋_GB2312" w:eastAsia="仿宋_GB2312" w:cs="Tahoma" w:hint="eastAsia"/>
          <w:color w:val="000000"/>
          <w:sz w:val="27"/>
          <w:szCs w:val="27"/>
        </w:rPr>
        <w:t>不及格（</w:t>
      </w:r>
      <w:r w:rsidRPr="00840B45">
        <w:rPr>
          <w:rFonts w:ascii="宋体" w:eastAsia="宋体" w:hAnsi="宋体" w:cs="Tahoma" w:hint="eastAsia"/>
          <w:color w:val="000000"/>
          <w:sz w:val="27"/>
          <w:szCs w:val="27"/>
        </w:rPr>
        <w:t>﹤</w:t>
      </w:r>
      <w:r w:rsidRPr="00840B45">
        <w:rPr>
          <w:rFonts w:ascii="仿宋_GB2312" w:eastAsia="仿宋_GB2312" w:cs="Tahoma" w:hint="eastAsia"/>
          <w:color w:val="000000"/>
          <w:sz w:val="27"/>
          <w:szCs w:val="27"/>
        </w:rPr>
        <w:t>60分）</w:t>
      </w:r>
    </w:p>
    <w:p w:rsidR="00840B45" w:rsidRPr="00840B45" w:rsidRDefault="00840B45" w:rsidP="00840B45">
      <w:pPr>
        <w:shd w:val="clear" w:color="auto" w:fill="FFFFFF"/>
        <w:adjustRightInd/>
        <w:snapToGrid/>
        <w:spacing w:before="120" w:after="180"/>
        <w:ind w:firstLine="560"/>
        <w:rPr>
          <w:rFonts w:eastAsia="宋体" w:cs="Tahoma"/>
          <w:color w:val="000000"/>
          <w:sz w:val="18"/>
          <w:szCs w:val="18"/>
        </w:rPr>
      </w:pPr>
      <w:r w:rsidRPr="00840B45">
        <w:rPr>
          <w:rFonts w:ascii="仿宋_GB2312" w:eastAsia="仿宋_GB2312" w:cs="Tahoma" w:hint="eastAsia"/>
          <w:color w:val="000000"/>
          <w:sz w:val="27"/>
          <w:szCs w:val="27"/>
        </w:rPr>
        <w:t>2、请各家医院高压氧负责人每季度按质量评价标准定期实行质量评估自查及质控评分。</w:t>
      </w:r>
    </w:p>
    <w:p w:rsidR="00840B45" w:rsidRPr="00840B45" w:rsidRDefault="00840B45" w:rsidP="00840B45">
      <w:pPr>
        <w:shd w:val="clear" w:color="auto" w:fill="FFFFFF"/>
        <w:adjustRightInd/>
        <w:snapToGrid/>
        <w:spacing w:before="120" w:after="180"/>
        <w:ind w:firstLine="560"/>
        <w:rPr>
          <w:rFonts w:eastAsia="宋体" w:cs="Tahoma"/>
          <w:color w:val="000000"/>
          <w:sz w:val="18"/>
          <w:szCs w:val="18"/>
        </w:rPr>
      </w:pPr>
      <w:r w:rsidRPr="00840B45">
        <w:rPr>
          <w:rFonts w:ascii="仿宋_GB2312" w:eastAsia="仿宋_GB2312" w:cs="Tahoma" w:hint="eastAsia"/>
          <w:color w:val="000000"/>
          <w:sz w:val="27"/>
          <w:szCs w:val="27"/>
        </w:rPr>
        <w:lastRenderedPageBreak/>
        <w:t>3、每年由云南省质控中心组织专家对全省氧舱使用情况进行检查，对发现问题及安全隐患及时进行整改，使设备保持完成状态，同时对氧舱设备进行质量监控评分。定期向省卫生厅汇报质控中心监控情况。</w:t>
      </w:r>
    </w:p>
    <w:p w:rsidR="00840B45" w:rsidRPr="00840B45" w:rsidRDefault="00840B45" w:rsidP="00840B45">
      <w:pPr>
        <w:shd w:val="clear" w:color="auto" w:fill="FFFFFF"/>
        <w:adjustRightInd/>
        <w:snapToGrid/>
        <w:spacing w:before="120" w:after="180"/>
        <w:ind w:firstLine="560"/>
        <w:rPr>
          <w:rFonts w:eastAsia="宋体" w:cs="Tahoma"/>
          <w:color w:val="000000"/>
          <w:sz w:val="18"/>
          <w:szCs w:val="18"/>
        </w:rPr>
      </w:pPr>
      <w:r w:rsidRPr="00840B45">
        <w:rPr>
          <w:rFonts w:ascii="仿宋_GB2312" w:eastAsia="仿宋_GB2312" w:cs="Tahoma" w:hint="eastAsia"/>
          <w:color w:val="000000"/>
          <w:sz w:val="27"/>
          <w:szCs w:val="27"/>
        </w:rPr>
        <w:t>六、组建高压氧医疗技术审核专家库：</w:t>
      </w:r>
    </w:p>
    <w:p w:rsidR="00840B45" w:rsidRPr="00840B45" w:rsidRDefault="00840B45" w:rsidP="00840B45">
      <w:pPr>
        <w:shd w:val="clear" w:color="auto" w:fill="FFFFFF"/>
        <w:adjustRightInd/>
        <w:snapToGrid/>
        <w:spacing w:before="120" w:after="180"/>
        <w:ind w:firstLine="560"/>
        <w:rPr>
          <w:rFonts w:eastAsia="宋体" w:cs="Tahoma"/>
          <w:color w:val="000000"/>
          <w:sz w:val="18"/>
          <w:szCs w:val="18"/>
        </w:rPr>
      </w:pPr>
      <w:r w:rsidRPr="00840B45">
        <w:rPr>
          <w:rFonts w:ascii="仿宋_GB2312" w:eastAsia="仿宋_GB2312" w:cs="Tahoma" w:hint="eastAsia"/>
          <w:color w:val="000000"/>
          <w:sz w:val="27"/>
          <w:szCs w:val="27"/>
        </w:rPr>
        <w:t>高压氧医疗技术审核专家库成员条件如下：</w:t>
      </w:r>
    </w:p>
    <w:p w:rsidR="00840B45" w:rsidRPr="00840B45" w:rsidRDefault="00840B45" w:rsidP="00840B45">
      <w:pPr>
        <w:shd w:val="clear" w:color="auto" w:fill="FFFFFF"/>
        <w:adjustRightInd/>
        <w:snapToGrid/>
        <w:spacing w:before="120" w:after="180"/>
        <w:ind w:firstLine="560"/>
        <w:rPr>
          <w:rFonts w:eastAsia="宋体" w:cs="Tahoma"/>
          <w:color w:val="000000"/>
          <w:sz w:val="18"/>
          <w:szCs w:val="18"/>
        </w:rPr>
      </w:pPr>
      <w:r w:rsidRPr="00840B45">
        <w:rPr>
          <w:rFonts w:ascii="仿宋_GB2312" w:eastAsia="仿宋_GB2312" w:cs="Tahoma" w:hint="eastAsia"/>
          <w:color w:val="000000"/>
          <w:sz w:val="27"/>
          <w:szCs w:val="27"/>
        </w:rPr>
        <w:t>（一）熟悉、掌握有关法律、法规和规章</w:t>
      </w:r>
      <w:r w:rsidRPr="00840B45">
        <w:rPr>
          <w:rFonts w:eastAsia="宋体" w:cs="Tahoma"/>
          <w:color w:val="000000"/>
          <w:sz w:val="18"/>
        </w:rPr>
        <w:t> </w:t>
      </w:r>
      <w:r w:rsidRPr="00840B45">
        <w:rPr>
          <w:rFonts w:eastAsia="宋体" w:cs="Tahoma"/>
          <w:color w:val="000000"/>
          <w:sz w:val="18"/>
          <w:szCs w:val="18"/>
        </w:rPr>
        <w:t>;</w:t>
      </w:r>
    </w:p>
    <w:p w:rsidR="00840B45" w:rsidRPr="00840B45" w:rsidRDefault="00840B45" w:rsidP="00840B45">
      <w:pPr>
        <w:shd w:val="clear" w:color="auto" w:fill="FFFFFF"/>
        <w:adjustRightInd/>
        <w:snapToGrid/>
        <w:spacing w:before="120" w:after="180"/>
        <w:ind w:firstLine="560"/>
        <w:rPr>
          <w:rFonts w:eastAsia="宋体" w:cs="Tahoma"/>
          <w:color w:val="000000"/>
          <w:sz w:val="18"/>
          <w:szCs w:val="18"/>
        </w:rPr>
      </w:pPr>
      <w:r w:rsidRPr="00840B45">
        <w:rPr>
          <w:rFonts w:ascii="仿宋_GB2312" w:eastAsia="仿宋_GB2312" w:cs="Tahoma" w:hint="eastAsia"/>
          <w:color w:val="000000"/>
          <w:sz w:val="27"/>
          <w:szCs w:val="27"/>
        </w:rPr>
        <w:t>（二）具有良好的职业道德、专业知识和业务能力</w:t>
      </w:r>
      <w:r w:rsidRPr="00840B45">
        <w:rPr>
          <w:rFonts w:eastAsia="宋体" w:cs="Tahoma"/>
          <w:color w:val="000000"/>
          <w:sz w:val="18"/>
        </w:rPr>
        <w:t> </w:t>
      </w:r>
      <w:r w:rsidRPr="00840B45">
        <w:rPr>
          <w:rFonts w:eastAsia="宋体" w:cs="Tahoma"/>
          <w:color w:val="000000"/>
          <w:sz w:val="18"/>
          <w:szCs w:val="18"/>
        </w:rPr>
        <w:t>;</w:t>
      </w:r>
    </w:p>
    <w:p w:rsidR="00840B45" w:rsidRPr="00840B45" w:rsidRDefault="00840B45" w:rsidP="00840B45">
      <w:pPr>
        <w:shd w:val="clear" w:color="auto" w:fill="FFFFFF"/>
        <w:adjustRightInd/>
        <w:snapToGrid/>
        <w:spacing w:before="120" w:after="180"/>
        <w:ind w:firstLine="560"/>
        <w:rPr>
          <w:rFonts w:eastAsia="宋体" w:cs="Tahoma"/>
          <w:color w:val="000000"/>
          <w:sz w:val="18"/>
          <w:szCs w:val="18"/>
        </w:rPr>
      </w:pPr>
      <w:r w:rsidRPr="00840B45">
        <w:rPr>
          <w:rFonts w:ascii="仿宋_GB2312" w:eastAsia="仿宋_GB2312" w:cs="Tahoma" w:hint="eastAsia"/>
          <w:color w:val="000000"/>
          <w:sz w:val="27"/>
          <w:szCs w:val="27"/>
        </w:rPr>
        <w:t>（三）担任本专业相应高级专业包括（三年以上）</w:t>
      </w:r>
      <w:r w:rsidRPr="00840B45">
        <w:rPr>
          <w:rFonts w:eastAsia="宋体" w:cs="Tahoma"/>
          <w:color w:val="000000"/>
          <w:sz w:val="18"/>
        </w:rPr>
        <w:t> </w:t>
      </w:r>
      <w:r w:rsidRPr="00840B45">
        <w:rPr>
          <w:rFonts w:eastAsia="宋体" w:cs="Tahoma"/>
          <w:color w:val="000000"/>
          <w:sz w:val="18"/>
          <w:szCs w:val="18"/>
        </w:rPr>
        <w:t>;</w:t>
      </w:r>
    </w:p>
    <w:p w:rsidR="00840B45" w:rsidRPr="00840B45" w:rsidRDefault="00840B45" w:rsidP="00840B45">
      <w:pPr>
        <w:shd w:val="clear" w:color="auto" w:fill="FFFFFF"/>
        <w:adjustRightInd/>
        <w:snapToGrid/>
        <w:spacing w:before="120" w:after="180"/>
        <w:ind w:firstLine="560"/>
        <w:rPr>
          <w:rFonts w:eastAsia="宋体" w:cs="Tahoma"/>
          <w:color w:val="000000"/>
          <w:sz w:val="18"/>
          <w:szCs w:val="18"/>
        </w:rPr>
      </w:pPr>
      <w:r w:rsidRPr="00840B45">
        <w:rPr>
          <w:rFonts w:ascii="仿宋_GB2312" w:eastAsia="仿宋_GB2312" w:cs="Tahoma" w:hint="eastAsia"/>
          <w:color w:val="000000"/>
          <w:sz w:val="27"/>
          <w:szCs w:val="27"/>
        </w:rPr>
        <w:t>（四）健康状况能够胜任评价工作</w:t>
      </w:r>
      <w:r w:rsidRPr="00840B45">
        <w:rPr>
          <w:rFonts w:eastAsia="宋体" w:cs="Tahoma"/>
          <w:color w:val="000000"/>
          <w:sz w:val="18"/>
        </w:rPr>
        <w:t> </w:t>
      </w:r>
      <w:r w:rsidRPr="00840B45">
        <w:rPr>
          <w:rFonts w:eastAsia="宋体" w:cs="Tahoma"/>
          <w:color w:val="000000"/>
          <w:sz w:val="18"/>
          <w:szCs w:val="18"/>
        </w:rPr>
        <w:t>。</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323B43"/>
    <w:rsid w:val="003D37D8"/>
    <w:rsid w:val="00426133"/>
    <w:rsid w:val="004358AB"/>
    <w:rsid w:val="00840B45"/>
    <w:rsid w:val="00884330"/>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40B45"/>
  </w:style>
</w:styles>
</file>

<file path=word/webSettings.xml><?xml version="1.0" encoding="utf-8"?>
<w:webSettings xmlns:r="http://schemas.openxmlformats.org/officeDocument/2006/relationships" xmlns:w="http://schemas.openxmlformats.org/wordprocessingml/2006/main">
  <w:divs>
    <w:div w:id="50524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fhg</dc:creator>
  <cp:keywords/>
  <dc:description/>
  <cp:lastModifiedBy>fhg</cp:lastModifiedBy>
  <cp:revision>2</cp:revision>
  <dcterms:created xsi:type="dcterms:W3CDTF">2008-09-11T17:20:00Z</dcterms:created>
  <dcterms:modified xsi:type="dcterms:W3CDTF">2017-07-14T02:57:00Z</dcterms:modified>
</cp:coreProperties>
</file>